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3940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1.Общие положения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1.1. Настоящее Положение о планировании образовательного процесса в МБДОУ детском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саду № 96 (далее - Положение) разработано в соответствии с:</w:t>
      </w:r>
    </w:p>
    <w:p>
      <w:pPr>
        <w:pStyle w:val="Normal"/>
        <w:spacing w:lineRule="auto" w:line="240" w:before="0" w:after="0"/>
        <w:ind w:right="35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-Законом РФ № 273-ФЗ «Об образовании» от 21.12.2012 с изменениями от 3 августа 2018 года;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-Санитарно-эпидемиологическими требованиями к устройству, содержанию и организации режима работы в дошкольных организациях Санитарно-эпидемиологические правила и нормативы СанПиН 2.4.1.3049-13, с внесением изменений от15.05.2013г.  №26;</w:t>
      </w:r>
    </w:p>
    <w:p>
      <w:pPr>
        <w:pStyle w:val="Normal"/>
        <w:spacing w:lineRule="auto" w:line="240" w:before="0" w:after="0"/>
        <w:ind w:right="355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-Приказом № 1155 от 17.10.2013 «Об утверждении федерального государственного образовательного стандарта дошкольного образования»;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-Приказом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-Уставом МБДОУ детского сада № 96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-Основной образовательной программой МБДОУ детского сада № 96.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1.2. Данное Положение устанавливает систему планирования образовательной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деятельности в ДОУ, единые требования к форме и содержанию планирования образовательной деятельности в дошкольном образовательном учреждении с целью обеспечения полноты выполнения реализуемой адаптированной основной образовательной программы.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1.3.   Календарный план – это документ, определяющий основное содержание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 каждой образовательной области на каждый день работы с детьми в соответствии с ФГОС ДО, региональным компонентом.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1.4. Структура календарного плана является единой для всех педагогических работников.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1.5. Настоящее Положение принимается педагогическим советом ДОУ и утверждается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приказом заведующего ДОУ.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1.6. Планы образовательной деятельности с детьми в группах дошкольного возраста 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являются обязательными документами, разрабатываются и реализуются каждым 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педагогом ДОУ.</w:t>
      </w:r>
    </w:p>
    <w:p>
      <w:pPr>
        <w:pStyle w:val="Normal"/>
        <w:spacing w:lineRule="auto" w:line="240" w:before="0" w:after="0"/>
        <w:ind w:left="567" w:hanging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1.7.  Настоящее Положение является локальным нормативным актом.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67" w:hanging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2. Цели и задачи.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2.1.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 xml:space="preserve">Цель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планирования образовательной деятельности – моделирование образовательной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деятельности по реализации АООП ДО с учетом реальных условий, образовательных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потребностей и особенностей развития воспитанников каждой возрастной группы.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2.2.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/>
        </w:rPr>
        <w:t>Задачи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 планирования: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 Обеспечение выполнения образовательной программы ДОУ в каждой возрастной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группе.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Осуществление воспитательного воздействия на детей систематически и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последовательно.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 Достижение положительных результатов в воспитании, образовании и развитии детей.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67" w:hanging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3. Принципы планирования.</w:t>
      </w:r>
    </w:p>
    <w:p>
      <w:pPr>
        <w:pStyle w:val="Normal"/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3.1.  Принцип развивающего образования, целью которого является развитие каждого </w:t>
      </w:r>
    </w:p>
    <w:p>
      <w:pPr>
        <w:pStyle w:val="Normal"/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ребенка. </w:t>
      </w:r>
    </w:p>
    <w:p>
      <w:pPr>
        <w:pStyle w:val="Normal"/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3.2 Принцип полноты и достаточности. </w:t>
      </w:r>
    </w:p>
    <w:p>
      <w:pPr>
        <w:pStyle w:val="Normal"/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3.3. Принцип научной обоснованности и практической применяемости. </w:t>
      </w:r>
    </w:p>
    <w:p>
      <w:pPr>
        <w:pStyle w:val="Normal"/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3.4. Принцип единства воспитательных, обучающих, коррекционных и развивающих </w:t>
      </w:r>
    </w:p>
    <w:p>
      <w:pPr>
        <w:pStyle w:val="Normal"/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целей и задач. </w:t>
      </w:r>
    </w:p>
    <w:p>
      <w:pPr>
        <w:pStyle w:val="Normal"/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3.5. Принцип учета конкретных педагогических условий: возрастного состава группы, </w:t>
      </w:r>
    </w:p>
    <w:p>
      <w:pPr>
        <w:pStyle w:val="Normal"/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условий развития детей. </w:t>
      </w:r>
    </w:p>
    <w:p>
      <w:pPr>
        <w:pStyle w:val="Normal"/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3.6. Комплексно-тематический принцип построения воспитательно-образовательного </w:t>
      </w:r>
    </w:p>
    <w:p>
      <w:pPr>
        <w:pStyle w:val="Normal"/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процесса. </w:t>
      </w:r>
    </w:p>
    <w:p>
      <w:pPr>
        <w:pStyle w:val="Normal"/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3.7. Принцип интеграции образовательных областей в соответствии с возрастными </w:t>
      </w:r>
    </w:p>
    <w:p>
      <w:pPr>
        <w:pStyle w:val="Normal"/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возможностями и особенностями воспитанников, спецификой и возможностями </w:t>
      </w:r>
    </w:p>
    <w:p>
      <w:pPr>
        <w:pStyle w:val="Normal"/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образовательных областей. </w:t>
      </w:r>
    </w:p>
    <w:p>
      <w:pPr>
        <w:pStyle w:val="Normal"/>
        <w:spacing w:lineRule="auto" w:line="240" w:before="0" w:after="0"/>
        <w:ind w:left="426" w:hanging="426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3.8. Регулярность, последовательность, повторность взаимодействия с детьми.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67" w:hanging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4. Организация работы.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4.1. Основа планирования педагогического процесса – Основная образовательная программа МБДОУ детского сада № 96 г. Твери.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Система планирования образовательной деятельности в ДОУ включает в себя: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Перспективное планирование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Календарное планирование</w:t>
      </w:r>
    </w:p>
    <w:p>
      <w:pPr>
        <w:pStyle w:val="Normal"/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4.2.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Перспективное планирование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 xml:space="preserve"> – это такое планирование, благодаря которому воспитатель может обеспечивать взаимосвязь между различными разделами образовательной практики, гарантировать систематичность и последовательность осуществления поставленных воспитательных целей.</w:t>
      </w:r>
      <w:r>
        <w:rPr>
          <w:rFonts w:cs="Arial" w:ascii="Arial" w:hAnsi="Arial"/>
          <w:color w:val="000000"/>
          <w:sz w:val="18"/>
          <w:szCs w:val="1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iCs/>
          <w:sz w:val="24"/>
          <w:szCs w:val="24"/>
          <w:lang w:eastAsia="ru-RU"/>
        </w:rPr>
        <w:t>Это заблаговременное определение порядка, последовательности осуществления воспитательно-образовательного  процесса.</w:t>
      </w:r>
    </w:p>
    <w:p>
      <w:pPr>
        <w:pStyle w:val="Normal"/>
        <w:spacing w:lineRule="auto" w:line="240" w:before="0" w:after="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4.3.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Календарное планирование воспитательно-образовательного процесса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осуществляется на основе перспективного плана;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составляется на 1- 2 недели или на каждый день (по совместному решению педагогов);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осуществляется по всем направлениям развития детей, по всем видам деятельности (занятия, совместная, самостоятельная);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осуществляется  обоими воспитателями  с учетом возрастных и индивидуальных особенностей.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4.4. Календарный план составляется в соответствии с режимом дня и содержит следующие разделы: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67" w:leader="none"/>
        </w:tabs>
        <w:spacing w:lineRule="auto" w:line="240" w:before="0" w:after="0"/>
        <w:ind w:left="567" w:hanging="14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планирование  утреннего отрезка дня (не менее 3-х видов деятельности);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 планирование занятий;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планирование прогулки (5 частей: подвижная игра, наблюдение, трудовая деятельность, сюжетно-ролевая игра, индивидуальна работа);</w:t>
      </w:r>
    </w:p>
    <w:p>
      <w:pPr>
        <w:pStyle w:val="Normal"/>
        <w:spacing w:lineRule="auto" w:line="240" w:before="0" w:after="0"/>
        <w:ind w:left="426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 планирование второй половины дня.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планирование вечерней прогулки;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4.5. В календарном плане отражается:</w:t>
      </w:r>
    </w:p>
    <w:p>
      <w:pPr>
        <w:pStyle w:val="Normal"/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-  </w:t>
      </w:r>
      <w:r>
        <w:rPr>
          <w:rFonts w:eastAsia="Times New Roman" w:cs="Times New Roman" w:ascii="Times New Roman" w:hAnsi="Times New Roman"/>
          <w:i/>
          <w:sz w:val="23"/>
          <w:szCs w:val="23"/>
          <w:lang w:eastAsia="ru-RU"/>
        </w:rPr>
        <w:t>Нерегламентированная деятельность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: в утренний отрезок времени можно планировать все виды деятельности по желанию детей (двигательная, игровая, изобразительная, приобщение к художественной литературе, коммуникативная, познавательно-исследовательская, трудовая, музыкальная, конструктивно-модельная деятельность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). Деятельность не должна быть продолжительной по времени (15-20 минут), ребенок должен увидеть результат своей работы. Утром планируем только знакомые для детей виды деятельности.</w:t>
      </w:r>
    </w:p>
    <w:p>
      <w:pPr>
        <w:pStyle w:val="Normal"/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i/>
          <w:sz w:val="23"/>
          <w:szCs w:val="23"/>
          <w:lang w:eastAsia="ru-RU"/>
        </w:rPr>
        <w:t>Прогулка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 состоит из 5 частей: </w:t>
      </w:r>
    </w:p>
    <w:p>
      <w:pPr>
        <w:pStyle w:val="Normal"/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1- наблюдение (за погодой, явлениями природы, транспортом, трудом взрослых, сезонными изменениями и пр.), экспериментирование; </w:t>
      </w:r>
    </w:p>
    <w:p>
      <w:pPr>
        <w:pStyle w:val="Normal"/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2 - подвижная игра (планируется с учетом погоды, особенностей сезона и предыдущей деятельности), хороводные, спортивная игра, упражнение или элементы спортивной игры;</w:t>
      </w:r>
    </w:p>
    <w:p>
      <w:pPr>
        <w:pStyle w:val="Normal"/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3 -  сюжетно ролевые игры, творческие; </w:t>
      </w:r>
    </w:p>
    <w:p>
      <w:pPr>
        <w:pStyle w:val="Normal"/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4 - индивидуальная работа по развитию движений, по подготовке к  занятиям с детьми, которые не усвоили материал (3 – 7 минут), с одаренными детьми; </w:t>
      </w:r>
    </w:p>
    <w:p>
      <w:pPr>
        <w:pStyle w:val="Normal"/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5 часть - труд детей. </w:t>
      </w:r>
    </w:p>
    <w:p>
      <w:pPr>
        <w:pStyle w:val="Normal"/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Соблюдать последовательность действий на прогулке не обязательно, все зависит от настроения и желания детей.</w:t>
      </w:r>
    </w:p>
    <w:p>
      <w:pPr>
        <w:pStyle w:val="Normal"/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i/>
          <w:sz w:val="23"/>
          <w:szCs w:val="23"/>
          <w:lang w:eastAsia="ru-RU"/>
        </w:rPr>
        <w:t>Вечер</w:t>
      </w:r>
      <w:r>
        <w:rPr>
          <w:rFonts w:eastAsia="Times New Roman" w:cs="Times New Roman" w:ascii="Times New Roman" w:hAnsi="Times New Roman"/>
          <w:b/>
          <w:bCs/>
          <w:i/>
          <w:sz w:val="23"/>
          <w:szCs w:val="23"/>
          <w:lang w:eastAsia="ru-RU"/>
        </w:rPr>
        <w:t>.</w:t>
      </w:r>
      <w:r>
        <w:rPr>
          <w:rFonts w:eastAsia="Times New Roman" w:cs="Times New Roman" w:ascii="Times New Roman" w:hAnsi="Times New Roman"/>
          <w:b/>
          <w:bCs/>
          <w:sz w:val="23"/>
          <w:szCs w:val="23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В данный отрезок времени планируются: все виды игр - настольно-печатные, сюжетно-ролевые, строительные, дидактические, развивающие, театральные; развлечения, праздники; трудовая деятельность, предусмотренная Программой (ручной труд, хозяйственно-бытовой, труд в природе).</w:t>
      </w:r>
    </w:p>
    <w:p>
      <w:pPr>
        <w:pStyle w:val="Normal"/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 xml:space="preserve">-  </w:t>
      </w:r>
      <w:r>
        <w:rPr>
          <w:rFonts w:eastAsia="Times New Roman" w:cs="Times New Roman" w:ascii="Times New Roman" w:hAnsi="Times New Roman"/>
          <w:i/>
          <w:sz w:val="23"/>
          <w:szCs w:val="23"/>
          <w:lang w:eastAsia="ru-RU"/>
        </w:rPr>
        <w:t>Индивидуальная работа по всем видам деятельности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3"/>
          <w:szCs w:val="23"/>
          <w:lang w:eastAsia="ru-RU"/>
        </w:rPr>
        <w:t xml:space="preserve">4.6.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Планирование образовательной работы инструктором по физической культуре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. Календарное планирование отражает структуру занятия, со ссылками на картотеку комплекса ОРУ, картотеку подвижных и малоподвижных игр. Ведутся тетради взаимодействия с воспитателями: где прописывается краткое планирование работы и индивидуальная работа с воспитанниками.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4.7.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Планирование образовательной работы музыкальным руководителем.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4.7.1. В календарном планировании пишется репертуар и задачи по каждому виду деятельности. 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4.7.2. Отдельно составляется годовой план праздников и развлечений, план работы с родителями. Вед</w:t>
      </w:r>
      <w:r>
        <w:rPr>
          <w:rFonts w:eastAsia="Times New Roman" w:cs="Cambria Math" w:ascii="Cambria Math" w:hAnsi="Cambria Math"/>
          <w:color w:val="000000"/>
          <w:sz w:val="24"/>
          <w:szCs w:val="24"/>
          <w:lang w:eastAsia="ru-RU"/>
        </w:rPr>
        <w:t>ё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тся тетрадь взаимосвязи музыкального руководителя с воспитателями, где ежемесячно вписывается песенный репертуар, индивидуальная работа с детьми, а также игры и хороводы, требующие разучивания текста. </w:t>
      </w:r>
    </w:p>
    <w:p>
      <w:pPr>
        <w:pStyle w:val="Normal"/>
        <w:spacing w:lineRule="auto" w:line="240" w:before="0" w:after="0"/>
        <w:ind w:left="567" w:hanging="283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</w:r>
    </w:p>
    <w:p>
      <w:pPr>
        <w:pStyle w:val="Normal"/>
        <w:spacing w:lineRule="auto" w:line="240" w:before="0" w:after="0"/>
        <w:ind w:left="567" w:hanging="567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5. Порядок оформления календарного плана воспитательно- образовательной работы.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5.1. Планирование оформляется на бумажном носителе в печатном (редактор Mikrosoft Word, шрифт Times New Roman 12) или в рукописном виде (как в тетради, так и на отдельных листах).</w:t>
      </w:r>
    </w:p>
    <w:p>
      <w:pPr>
        <w:pStyle w:val="Normal"/>
        <w:shd w:val="clear" w:color="auto" w:fill="FFFFFF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5.2.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Обязательно должен быть оформлен титульный лист с указанием группы, Ф.И.О. обоих воспитателей группы, даты начала и окончания плана.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5.3. Последующие листы содержат: расписание занятий, комплексы утренней гимнастики (2 комплекса на месяц), комплексы артикуляционной гимнастики, план работы с родителями на год (с указанием тем, форм), план развёртывания сюжетно-ролевых игр на год.</w:t>
      </w:r>
    </w:p>
    <w:p>
      <w:pPr>
        <w:pStyle w:val="Normal"/>
        <w:shd w:val="clear" w:color="auto" w:fill="FFFFFF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5.4. При планировании разнообразной детской деятельности указывается вид детской деятельности; задача; методические приемы; оборудование необходимое для организации детской деятельности.</w:t>
      </w:r>
    </w:p>
    <w:p>
      <w:pPr>
        <w:pStyle w:val="Normal"/>
        <w:shd w:val="clear" w:color="auto" w:fill="FFFFFF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5.5. При планировании  занятий указывается: название раздела программы; тема; программное содержание, источник; также могут указываться методические приемы; оборудование необходимое для организации детской деятельности; индивидуальная работа.</w:t>
      </w:r>
    </w:p>
    <w:p>
      <w:pPr>
        <w:pStyle w:val="Normal"/>
        <w:shd w:val="clear" w:color="auto" w:fill="FFFFFF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5.6. 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 либо написание их на месяц или квартал в календарном плане (электронный и бумажный носитель)</w:t>
      </w:r>
    </w:p>
    <w:p>
      <w:pPr>
        <w:pStyle w:val="Normal"/>
        <w:spacing w:lineRule="auto" w:line="240" w:before="0" w:after="0"/>
        <w:ind w:left="567" w:hanging="567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67" w:hanging="567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6. Документация и ответственность.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6.1. Календарный план является обязательными документом воспитателя.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6.2. Контроль  над планированием осуществляется старшим воспитателем по мере необходимости  с соответствующей пометкой: «Дата проверки. Рекомендации по совершенствованию планирования образовательной деятельности».</w:t>
      </w:r>
    </w:p>
    <w:p>
      <w:pPr>
        <w:pStyle w:val="Normal"/>
        <w:spacing w:lineRule="auto" w:line="240" w:before="0" w:after="0"/>
        <w:ind w:left="567" w:hanging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6.3.  Календарные планы хранятся в группах 5 лет.</w:t>
      </w:r>
    </w:p>
    <w:p>
      <w:pPr>
        <w:pStyle w:val="Normal"/>
        <w:spacing w:lineRule="auto" w:line="240" w:before="0" w:after="0"/>
        <w:ind w:left="567" w:hanging="56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6.4. Данное Положение действует до принятия нового, все изменения и дополнения оформляются в виде Приложения к нему.</w:t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 Math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09907081"/>
    </w:sdtPr>
    <w:sdtContent>
      <w:p>
        <w:pPr>
          <w:pStyle w:val="Style24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"/>
      <w:lvlJc w:val="left"/>
      <w:pPr>
        <w:ind w:left="900" w:hanging="5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602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548b1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262fc1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262fc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548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262fc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262fc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4b5ed5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62fc1"/>
    <w:pPr>
      <w:spacing w:after="0" w:line="240" w:lineRule="auto"/>
    </w:pPr>
    <w:rPr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50784-D0D4-4E65-8EAA-3D63E712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Application>LibreOffice/6.3.1.2$Windows_X86_64 LibreOffice_project/b79626edf0065ac373bd1df5c28bd630b4424273</Application>
  <Pages>5</Pages>
  <Words>1022</Words>
  <Characters>7802</Characters>
  <CharactersWithSpaces>8797</CharactersWithSpaces>
  <Paragraphs>90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2016-10-31T10:28:00Z</dcterms:created>
  <dc:creator>1111</dc:creator>
  <dc:description/>
  <dc:language>ru-RU</dc:language>
  <cp:lastModifiedBy/>
  <cp:lastPrinted>2020-05-27T06:02:00Z</cp:lastPrinted>
  <dcterms:modified xsi:type="dcterms:W3CDTF">2020-06-04T16:35:59Z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